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03-06/2021/3535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Новочебоксарск — г. Ульяновск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96F717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08B0">
        <w:rPr>
          <w:rFonts w:ascii="Times New Roman" w:hAnsi="Times New Roman" w:cs="Times New Roman"/>
          <w:sz w:val="28"/>
          <w:szCs w:val="28"/>
        </w:rPr>
        <w:t>г. Новочебоксарск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Ульяновск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03-06/2021/3535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08B0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2021-08-17T08:03:00Z</dcterms:modified>
</cp:coreProperties>
</file>